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FC" w:rsidRDefault="004B79FC" w:rsidP="004B79FC">
      <w:pPr>
        <w:pStyle w:val="Tytu"/>
        <w:rPr>
          <w:rFonts w:ascii="Arial" w:hAnsi="Arial" w:cs="Arial"/>
          <w:lang w:val="pl-PL"/>
        </w:rPr>
      </w:pPr>
      <w:r>
        <w:rPr>
          <w:rFonts w:ascii="Arial" w:hAnsi="Arial" w:cs="Arial"/>
        </w:rPr>
        <w:t>KARTA PRZEDMIOTU</w:t>
      </w:r>
    </w:p>
    <w:p w:rsidR="004B79FC" w:rsidRPr="004B79FC" w:rsidRDefault="004B79FC" w:rsidP="004B79FC">
      <w:pPr>
        <w:pStyle w:val="Tytu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rok akademicki 2016/2017</w:t>
      </w:r>
    </w:p>
    <w:p w:rsidR="004B79FC" w:rsidRDefault="004B79FC" w:rsidP="004B79FC">
      <w:pPr>
        <w:jc w:val="center"/>
        <w:rPr>
          <w:rFonts w:ascii="Arial" w:hAnsi="Arial" w:cs="Arial"/>
          <w:b/>
          <w:color w:val="au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8"/>
        <w:gridCol w:w="1264"/>
        <w:gridCol w:w="5856"/>
      </w:tblGrid>
      <w:tr w:rsidR="004B79FC" w:rsidTr="00957EAC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Pr="0025450C">
              <w:rPr>
                <w:rFonts w:ascii="Arial" w:hAnsi="Arial" w:cs="Arial"/>
                <w:i/>
                <w:color w:val="auto"/>
                <w:sz w:val="20"/>
                <w:szCs w:val="20"/>
              </w:rPr>
              <w:t>WF-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E1</w:t>
            </w:r>
            <w:r w:rsidRPr="0025450C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SD</w:t>
            </w:r>
          </w:p>
        </w:tc>
      </w:tr>
      <w:tr w:rsidR="004B79FC" w:rsidTr="00957EAC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6"/>
              </w:rPr>
              <w:t>Seminarium dyplomowe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Graduate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seminar</w:t>
            </w:r>
            <w:proofErr w:type="spellEnd"/>
          </w:p>
        </w:tc>
      </w:tr>
      <w:tr w:rsidR="004B79FC" w:rsidTr="00957E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</w:tbl>
    <w:p w:rsidR="004B79FC" w:rsidRDefault="004B79FC" w:rsidP="004B79FC">
      <w:pPr>
        <w:rPr>
          <w:rFonts w:ascii="Arial" w:hAnsi="Arial" w:cs="Arial"/>
          <w:b/>
          <w:color w:val="auto"/>
          <w:sz w:val="20"/>
        </w:rPr>
      </w:pPr>
    </w:p>
    <w:p w:rsidR="004B79FC" w:rsidRDefault="004B79FC" w:rsidP="004B79F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7"/>
        <w:gridCol w:w="4841"/>
      </w:tblGrid>
      <w:tr w:rsidR="004B79FC" w:rsidTr="00957EA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4B79FC" w:rsidTr="00957EA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4B79FC" w:rsidTr="00957EA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4B79FC" w:rsidTr="00957EA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4B79FC" w:rsidTr="00957EA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4B79FC" w:rsidTr="00957EA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4B79FC" w:rsidTr="00957EA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Dr Małgorzata Markowska</w:t>
            </w:r>
          </w:p>
        </w:tc>
      </w:tr>
      <w:tr w:rsidR="004B79FC" w:rsidTr="00957EA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4B79FC" w:rsidRDefault="004B79FC" w:rsidP="004B79FC">
            <w:pP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</w:pPr>
            <w:r w:rsidRPr="004B79FC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prof. UJK </w:t>
            </w:r>
            <w:proofErr w:type="spellStart"/>
            <w:r w:rsidRPr="004B79FC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 w:rsidRPr="004B79FC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hab.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. Jacek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Wilczyński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. Elżbieta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Cieśla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4B79FC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okf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. Małgorzata 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Markowska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. Robert Dutkiewicz,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kf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. Rafał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Pawłowski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4B79FC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 w:rsidRPr="004B79FC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o </w:t>
            </w:r>
            <w:proofErr w:type="spellStart"/>
            <w:r w:rsidRPr="004B79FC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kf</w:t>
            </w:r>
            <w:proofErr w:type="spellEnd"/>
            <w:r w:rsidRPr="004B79FC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. Tomasz </w:t>
            </w:r>
            <w:proofErr w:type="spellStart"/>
            <w:r w:rsidRPr="004B79FC"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Winiarczyk</w:t>
            </w:r>
            <w:proofErr w:type="spellEnd"/>
          </w:p>
        </w:tc>
      </w:tr>
      <w:tr w:rsidR="004B79FC" w:rsidTr="00957EA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markos@ujk.edu.pl</w:t>
            </w:r>
          </w:p>
        </w:tc>
      </w:tr>
    </w:tbl>
    <w:p w:rsidR="004B79FC" w:rsidRPr="0025450C" w:rsidRDefault="004B79FC" w:rsidP="004B79FC">
      <w:pPr>
        <w:rPr>
          <w:rFonts w:ascii="Arial" w:hAnsi="Arial" w:cs="Arial"/>
          <w:b/>
          <w:color w:val="auto"/>
          <w:sz w:val="10"/>
          <w:szCs w:val="10"/>
        </w:rPr>
      </w:pPr>
    </w:p>
    <w:p w:rsidR="004B79FC" w:rsidRDefault="004B79FC" w:rsidP="004B79F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2"/>
        <w:gridCol w:w="4796"/>
      </w:tblGrid>
      <w:tr w:rsidR="004B79FC" w:rsidTr="00957EAC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D-dyplomowy</w:t>
            </w:r>
          </w:p>
        </w:tc>
      </w:tr>
      <w:tr w:rsidR="004B79FC" w:rsidTr="00957EAC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4B79FC" w:rsidTr="00957EAC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j. polski</w:t>
            </w:r>
          </w:p>
        </w:tc>
      </w:tr>
      <w:tr w:rsidR="004B79FC" w:rsidTr="00957EAC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III, IV, V, VI</w:t>
            </w:r>
          </w:p>
        </w:tc>
      </w:tr>
      <w:tr w:rsidR="004B79FC" w:rsidTr="00957EAC">
        <w:trPr>
          <w:trHeight w:val="171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podstawy metodyki badań</w:t>
            </w:r>
          </w:p>
        </w:tc>
      </w:tr>
    </w:tbl>
    <w:p w:rsidR="004B79FC" w:rsidRPr="00E73888" w:rsidRDefault="004B79FC" w:rsidP="004B79FC">
      <w:pPr>
        <w:rPr>
          <w:rFonts w:ascii="Arial" w:hAnsi="Arial" w:cs="Arial"/>
          <w:b/>
          <w:color w:val="auto"/>
          <w:sz w:val="10"/>
          <w:szCs w:val="10"/>
        </w:rPr>
      </w:pPr>
    </w:p>
    <w:p w:rsidR="004B79FC" w:rsidRDefault="004B79FC" w:rsidP="004B79FC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6379"/>
      </w:tblGrid>
      <w:tr w:rsidR="004B79FC" w:rsidTr="00CD7F4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4B79F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7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7"/>
              <w:gridCol w:w="1058"/>
              <w:gridCol w:w="1005"/>
              <w:gridCol w:w="760"/>
              <w:gridCol w:w="760"/>
              <w:gridCol w:w="454"/>
              <w:gridCol w:w="762"/>
            </w:tblGrid>
            <w:tr w:rsidR="00CD7F4B" w:rsidTr="00CD7F4B">
              <w:trPr>
                <w:trHeight w:val="685"/>
              </w:trPr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D7F4B" w:rsidRDefault="00CD7F4B" w:rsidP="00957EAC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8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D7F4B" w:rsidRDefault="00CD7F4B" w:rsidP="00957EAC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CD7F4B" w:rsidRDefault="00CD7F4B" w:rsidP="00957EAC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22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CD7F4B" w:rsidRDefault="00CD7F4B" w:rsidP="00957EAC">
                  <w:pPr>
                    <w:jc w:val="both"/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</w:tr>
            <w:tr w:rsidR="00CD7F4B" w:rsidTr="00CD7F4B">
              <w:trPr>
                <w:cantSplit/>
                <w:trHeight w:val="593"/>
              </w:trPr>
              <w:tc>
                <w:tcPr>
                  <w:tcW w:w="10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D7F4B" w:rsidRDefault="00CD7F4B" w:rsidP="00957EAC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S- seminaryjna</w:t>
                  </w:r>
                </w:p>
              </w:tc>
              <w:tc>
                <w:tcPr>
                  <w:tcW w:w="8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D7F4B" w:rsidRDefault="00CD7F4B" w:rsidP="00957EAC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seminarium </w:t>
                  </w:r>
                </w:p>
              </w:tc>
              <w:tc>
                <w:tcPr>
                  <w:tcW w:w="8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CD7F4B" w:rsidRDefault="00CD7F4B" w:rsidP="00957EAC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10-14</w:t>
                  </w:r>
                </w:p>
              </w:tc>
              <w:tc>
                <w:tcPr>
                  <w:tcW w:w="225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120h – kontaktowe</w:t>
                  </w:r>
                </w:p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 xml:space="preserve">330h -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CD7F4B" w:rsidTr="00CD7F4B">
              <w:trPr>
                <w:cantSplit/>
                <w:trHeight w:val="195"/>
              </w:trPr>
              <w:tc>
                <w:tcPr>
                  <w:tcW w:w="105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7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2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val="en-US" w:eastAsia="en-US"/>
                    </w:rPr>
                    <w:t>IIIs.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val="en-US" w:eastAsia="en-US"/>
                    </w:rPr>
                    <w:t>IVs.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val="en-US" w:eastAsia="en-US"/>
                    </w:rPr>
                    <w:t>Vs.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val="en-US"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4"/>
                      <w:szCs w:val="14"/>
                      <w:lang w:val="en-US" w:eastAsia="en-US"/>
                    </w:rPr>
                    <w:t>VIs.</w:t>
                  </w:r>
                  <w:proofErr w:type="spellEnd"/>
                </w:p>
              </w:tc>
            </w:tr>
            <w:tr w:rsidR="00CD7F4B" w:rsidTr="00CD7F4B">
              <w:trPr>
                <w:cantSplit/>
                <w:trHeight w:val="164"/>
              </w:trPr>
              <w:tc>
                <w:tcPr>
                  <w:tcW w:w="105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en-US" w:eastAsia="en-US"/>
                    </w:rPr>
                  </w:pPr>
                </w:p>
              </w:tc>
              <w:tc>
                <w:tcPr>
                  <w:tcW w:w="87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en-US" w:eastAsia="en-US"/>
                    </w:rPr>
                  </w:pPr>
                </w:p>
              </w:tc>
              <w:tc>
                <w:tcPr>
                  <w:tcW w:w="82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val="en-US" w:eastAsia="en-US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val="en-US" w:eastAsia="en-US"/>
                    </w:rPr>
                    <w:t>30 k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>30 k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>30 k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>30 k</w:t>
                  </w:r>
                </w:p>
              </w:tc>
            </w:tr>
            <w:tr w:rsidR="00CD7F4B" w:rsidTr="00CD7F4B">
              <w:trPr>
                <w:cantSplit/>
                <w:trHeight w:val="112"/>
              </w:trPr>
              <w:tc>
                <w:tcPr>
                  <w:tcW w:w="105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both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7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2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 xml:space="preserve">45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>nk</w:t>
                  </w:r>
                  <w:proofErr w:type="spellEnd"/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E73888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>13</w:t>
                  </w:r>
                  <w:r w:rsidR="00CD7F4B"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>5nk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 xml:space="preserve">135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>nk</w:t>
                  </w:r>
                  <w:proofErr w:type="spellEnd"/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7F4B" w:rsidRDefault="00CD7F4B" w:rsidP="00957EAC">
                  <w:pPr>
                    <w:jc w:val="center"/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 xml:space="preserve">95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auto"/>
                      <w:sz w:val="10"/>
                      <w:szCs w:val="10"/>
                      <w:lang w:eastAsia="en-US"/>
                    </w:rPr>
                    <w:t>nk</w:t>
                  </w:r>
                  <w:proofErr w:type="spellEnd"/>
                </w:p>
              </w:tc>
            </w:tr>
          </w:tbl>
          <w:p w:rsidR="004B79FC" w:rsidRDefault="004B79FC" w:rsidP="00957EAC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B79FC" w:rsidTr="00CD7F4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4B79F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zaj</w:t>
            </w:r>
            <w:r>
              <w:rPr>
                <w:rStyle w:val="Bodytext395pt13"/>
                <w:rFonts w:ascii="Arial" w:eastAsia="Arial Unicode MS" w:hAnsi="Arial" w:cs="Arial"/>
                <w:i/>
                <w:color w:val="auto"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cia tradycyjne w pomieszczeniu dydaktycznym UJK</w:t>
            </w:r>
          </w:p>
        </w:tc>
      </w:tr>
      <w:tr w:rsidR="004B79FC" w:rsidTr="00CD7F4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4B79F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pStyle w:val="Nagwek1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>Zal</w:t>
            </w:r>
            <w:proofErr w:type="spellEnd"/>
            <w:r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>. z  oceną</w:t>
            </w:r>
          </w:p>
        </w:tc>
      </w:tr>
      <w:tr w:rsidR="004B79FC" w:rsidTr="00CD7F4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4B79F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instruktaż -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istotą jest omówienie i wyjaśnienie celu wykonywanej czynności, obowiązujących zasad przy ustaleniu optymalnej kolejności elementów tej czynności i techniki ich wykonania (INS)</w:t>
            </w:r>
          </w:p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dyskusja wielokrotna (grupowa) (DG), </w:t>
            </w:r>
          </w:p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metoda symulacyjna (MSM)</w:t>
            </w:r>
          </w:p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metoda – seminarium (SEM)</w:t>
            </w:r>
          </w:p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metoda badawcza -  istotę tej metody, stanowi zdobywanie przez uczących się wiadomości i umiejętności na drodze samodzielnego rozwiązywania problemów, a więc w związku z sformułowanym problemem studiują literaturę, układają plan działalności poznawczej, formułują hipotezy, przeprowadzają badania i rozwiązują problem. (MB).</w:t>
            </w:r>
          </w:p>
        </w:tc>
      </w:tr>
      <w:tr w:rsidR="004B79FC" w:rsidTr="00CD7F4B">
        <w:trPr>
          <w:cantSplit/>
          <w:trHeight w:val="66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4B79FC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4B79FC" w:rsidRDefault="004B79FC" w:rsidP="00957EAC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4B79FC">
            <w:pPr>
              <w:pStyle w:val="Tekstpodstawowy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Wytyczne dla prac licencjackich, magisterskich i dyplomowych realizowanych na Wydziale Nauk o Zdrowiu Uniwersytetu Jana Kochanowskiego w Kielcach</w:t>
            </w:r>
          </w:p>
        </w:tc>
      </w:tr>
      <w:tr w:rsidR="004B79FC" w:rsidTr="00CD7F4B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CD7F4B" w:rsidRDefault="004B79FC" w:rsidP="00957EAC">
            <w:pPr>
              <w:ind w:left="426" w:hanging="39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D7F4B">
              <w:rPr>
                <w:rFonts w:ascii="Arial" w:hAnsi="Arial" w:cs="Arial"/>
                <w:b/>
                <w:color w:val="auto"/>
                <w:sz w:val="18"/>
                <w:szCs w:val="18"/>
              </w:rPr>
              <w:t>uzupełniająca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4B79FC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Dutkiewicz W. Podstawy metodologii badań do pracy magisterskiej i licencjackiej z pedagogiki. Wydawnictwo Stachurski Kielce 2001</w:t>
            </w:r>
          </w:p>
          <w:p w:rsidR="004B79FC" w:rsidRDefault="004B79FC" w:rsidP="004B79FC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Francuz P., Mackiewicz R. Liczby nie wiedzą, skąd pochodzą. Przewodnik po metodologii i statystyce nie tylko dla psychologów. Wydawnictwo KUL Lublin 2007</w:t>
            </w:r>
          </w:p>
          <w:p w:rsidR="004B79FC" w:rsidRDefault="004B79FC" w:rsidP="004B79FC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Babbie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E. Badania społeczne w praktyce. Wydawnictwo Naukowe PWN Warszawa 2003</w:t>
            </w:r>
          </w:p>
        </w:tc>
      </w:tr>
    </w:tbl>
    <w:p w:rsidR="004B79FC" w:rsidRDefault="004B79FC" w:rsidP="004B79FC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376"/>
        <w:gridCol w:w="992"/>
        <w:gridCol w:w="1134"/>
        <w:gridCol w:w="1134"/>
      </w:tblGrid>
      <w:tr w:rsidR="004B79FC" w:rsidTr="00957EAC">
        <w:trPr>
          <w:trHeight w:val="282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9FC" w:rsidRDefault="004B79FC" w:rsidP="004B79FC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4B79FC" w:rsidRDefault="004B79FC" w:rsidP="00957EAC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 xml:space="preserve">C-1-WS – zapoznanie studentów z fundamentami warsztatu naukowego, etapami powstawania pracy licencjackiej </w:t>
            </w:r>
          </w:p>
          <w:p w:rsidR="004B79FC" w:rsidRDefault="004B79FC" w:rsidP="00957EAC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C-1-US – przygotowanie studentów do prowadzenia badań naukowych oraz do samodzielnego rozwiązywania problemów badawczo-projektowych z elementami analizy i oceny, a także dyskusji z innymi autorami badań</w:t>
            </w:r>
          </w:p>
          <w:p w:rsidR="004B79FC" w:rsidRDefault="004B79FC" w:rsidP="00957EAC">
            <w:pPr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C-1-KS – kształtowanie postawy odpowiedzialności za własną pracę naukową, a także poszanowania praw autorskich</w:t>
            </w:r>
          </w:p>
        </w:tc>
      </w:tr>
      <w:tr w:rsidR="004B79FC" w:rsidTr="00957EA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6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CD7F4B" w:rsidRDefault="004B79FC" w:rsidP="00957EAC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tbl>
            <w:tblPr>
              <w:tblW w:w="9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237"/>
              <w:gridCol w:w="1276"/>
              <w:gridCol w:w="1252"/>
            </w:tblGrid>
            <w:tr w:rsidR="004B79FC" w:rsidTr="00CD7F4B">
              <w:trPr>
                <w:cantSplit/>
                <w:trHeight w:val="292"/>
              </w:trPr>
              <w:tc>
                <w:tcPr>
                  <w:tcW w:w="562" w:type="dxa"/>
                  <w:vMerge w:val="restart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237" w:type="dxa"/>
                  <w:vMerge w:val="restart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 xml:space="preserve">Tematy seminariów  GODZINY KONTAKTOWE </w:t>
                  </w:r>
                </w:p>
                <w:p w:rsidR="004B79FC" w:rsidRPr="00E73888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0"/>
                      <w:szCs w:val="10"/>
                    </w:rPr>
                  </w:pPr>
                </w:p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SEMESTR III</w:t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t>ie aktoweki</w:t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</w:p>
              </w:tc>
              <w:tc>
                <w:tcPr>
                  <w:tcW w:w="2528" w:type="dxa"/>
                  <w:gridSpan w:val="2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4B79FC" w:rsidTr="00CD7F4B">
              <w:trPr>
                <w:cantSplit/>
                <w:trHeight w:val="158"/>
              </w:trPr>
              <w:tc>
                <w:tcPr>
                  <w:tcW w:w="562" w:type="dxa"/>
                  <w:vMerge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vMerge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4B79FC" w:rsidRPr="00CD7F4B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CD7F4B"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4"/>
                      <w:szCs w:val="14"/>
                    </w:rPr>
                    <w:t>stacjonarne</w:t>
                  </w:r>
                </w:p>
              </w:tc>
              <w:tc>
                <w:tcPr>
                  <w:tcW w:w="1252" w:type="dxa"/>
                </w:tcPr>
                <w:p w:rsidR="004B79FC" w:rsidRPr="00CD7F4B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4"/>
                      <w:szCs w:val="14"/>
                    </w:rPr>
                  </w:pPr>
                  <w:r w:rsidRPr="00CD7F4B"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4"/>
                      <w:szCs w:val="14"/>
                    </w:rPr>
                    <w:t>niestacjonarne</w:t>
                  </w:r>
                </w:p>
              </w:tc>
            </w:tr>
            <w:tr w:rsidR="004B79FC" w:rsidTr="00CD7F4B">
              <w:trPr>
                <w:trHeight w:val="422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Zapoznanie z kartą przedmiotu i wymaganiami w związku z zaliczeniem przedmiotu (instrukcja konstruowania projektu) (instruktaż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4B79FC" w:rsidTr="00CD7F4B">
              <w:trPr>
                <w:trHeight w:val="407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S2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Zapoznanie studentów z wymaganiami przygotowania pracy dyplomowej (instruktaż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4B79FC" w:rsidTr="00CD7F4B">
              <w:trPr>
                <w:trHeight w:val="407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S3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Omówienie typowej struktury pracy dyplomowej - poglądowej, badawczej(instruktaż)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4B79FC" w:rsidTr="00CD7F4B">
              <w:trPr>
                <w:trHeight w:val="422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S4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Zapoznanie studentów z zasadami cytowania publikacji i prawa autorskiego (instruktaż)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4B79FC" w:rsidTr="00CD7F4B">
              <w:trPr>
                <w:trHeight w:val="407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S5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Etapy postępowania badawczego, procedury badawcze</w:t>
                  </w: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charakterystyka specyfiki języka fizjoterapii </w:t>
                  </w: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(dyskusja grupowa)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4B79FC" w:rsidTr="00CD7F4B">
              <w:trPr>
                <w:trHeight w:val="618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S6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Wybór tematu pracy dyplomowej, zasady prawidłowego formułowania tematu pracy, przygotowanie spisu treści oraz wstępu pracy (dyskusja grupowa, metoda badawcza)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4B79FC" w:rsidTr="00CD7F4B">
              <w:trPr>
                <w:trHeight w:val="618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S7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Dobór piśmiennictwa – metody tradycyjne i wykorzystanie portali internetowych oraz umiejętność studiowania literatury i jej krytycznej analizy (metoda badawcza, dyskusja grupowa)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4B79FC" w:rsidTr="00CD7F4B">
              <w:trPr>
                <w:trHeight w:val="196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S8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Weryfikacja pierwszego rozdziału pracy (rozdział teoretyczny) (seminarium)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4B79FC" w:rsidTr="00CD7F4B">
              <w:trPr>
                <w:trHeight w:val="144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20</w:t>
                  </w:r>
                </w:p>
              </w:tc>
            </w:tr>
            <w:tr w:rsidR="004B79FC" w:rsidTr="00CD7F4B">
              <w:trPr>
                <w:trHeight w:val="162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SEMESTR IV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79FC" w:rsidTr="00CD7F4B">
              <w:trPr>
                <w:trHeight w:val="422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S9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Formułowanie celów badawczych i problemów badawczych, dobór metod badawczych i grupy badawczej (seminarium)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4B79FC" w:rsidTr="00CD7F4B">
              <w:trPr>
                <w:trHeight w:val="407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S10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Dobór narzędzi badawczych i przygotowanie narzędzi badawczych (dyskusja grupowa)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</w:tr>
            <w:tr w:rsidR="004B79FC" w:rsidTr="00CD7F4B">
              <w:trPr>
                <w:trHeight w:val="196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S11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Zasady prowadzenia badań pilotażowych (instruktaż)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4B79FC" w:rsidTr="00CD7F4B">
              <w:trPr>
                <w:trHeight w:val="211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S12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Zasady opracowania badań pilotażowych (instruktaż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4B79FC" w:rsidTr="00CD7F4B">
              <w:trPr>
                <w:trHeight w:val="196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S13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Weryfikacja narzędzi badawczych po badaniach pilotażowych (seminarium)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4B79FC" w:rsidTr="00CD7F4B">
              <w:trPr>
                <w:trHeight w:val="211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S14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Końcowe opracowanie rozdziału metodologicznego (dyskusja grupowa)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4B79FC" w:rsidTr="00CD7F4B">
              <w:trPr>
                <w:trHeight w:val="196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S15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Weryfikacja drugiego rozdziału pracy (metodologicznego) (seminarium)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4B79FC" w:rsidTr="00CD7F4B">
              <w:trPr>
                <w:trHeight w:val="208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20</w:t>
                  </w:r>
                </w:p>
              </w:tc>
            </w:tr>
            <w:tr w:rsidR="004B79FC" w:rsidTr="00E73888">
              <w:trPr>
                <w:trHeight w:val="111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Semestr V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79FC" w:rsidTr="00CD7F4B">
              <w:trPr>
                <w:trHeight w:val="211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S16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Przygotowanie badań właściwych (seminarium) 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4B79FC" w:rsidTr="00CD7F4B">
              <w:trPr>
                <w:trHeight w:val="196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S17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Weryfikacja przeprowadzonych badań (seminarium)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6</w:t>
                  </w:r>
                </w:p>
              </w:tc>
            </w:tr>
            <w:tr w:rsidR="004B79FC" w:rsidTr="00CD7F4B">
              <w:trPr>
                <w:trHeight w:val="196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S18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Analiza uzyskanych wyników badań (dyskusja grupowa)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8</w:t>
                  </w:r>
                </w:p>
              </w:tc>
            </w:tr>
            <w:tr w:rsidR="004B79FC" w:rsidTr="00CD7F4B">
              <w:trPr>
                <w:trHeight w:val="422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S19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Dobór piśmiennictwa do dyskusji wyników badań własnych a także przestrzeganie praw autorskich i ochrona baz danych (seminarium)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4B79FC" w:rsidTr="00CD7F4B">
              <w:trPr>
                <w:trHeight w:val="196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S20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Weryfikacja części badawczej pracy/kolejnych rozdziałów (seminarium)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4B79FC" w:rsidTr="00CD7F4B">
              <w:trPr>
                <w:trHeight w:val="244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20</w:t>
                  </w:r>
                </w:p>
              </w:tc>
            </w:tr>
            <w:tr w:rsidR="004B79FC" w:rsidTr="00CD7F4B">
              <w:trPr>
                <w:trHeight w:val="124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Semestr VI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4B79FC" w:rsidTr="00CD7F4B">
              <w:trPr>
                <w:trHeight w:val="618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S21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Zapoznanie studentów ze sposobem 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interpretowania danych i sposobem</w:t>
                  </w: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 przygotowania rozdziału „dyskusja”, próba samodzielnego opracowania fragmentu dyskusji (seminarium)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4B79FC" w:rsidTr="00CD7F4B">
              <w:trPr>
                <w:trHeight w:val="618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S22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Zapoznanie studentów z prawidłowym formułowaniem wniosków z badań oraz formułowanie przykładowych wniosków przez studentów (instruktaż, dyskusja grupowa)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4B79FC" w:rsidTr="00CD7F4B">
              <w:trPr>
                <w:trHeight w:val="211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S23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Przygotowanie pełnego piśmiennictwa oraz aneksu (seminarium)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4B79FC" w:rsidTr="00CD7F4B">
              <w:trPr>
                <w:trHeight w:val="407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S23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Prezentowanie przygotowanych przez studentów autoprezentacji multimedialnych (metoda symulacyjna)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</w:tr>
            <w:tr w:rsidR="004B79FC" w:rsidTr="00CD7F4B">
              <w:trPr>
                <w:trHeight w:val="407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S25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Omówienie zasad egzaminu dyplomowego – próbny egzamin dyplomowy (metoda symulacyjna)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4</w:t>
                  </w:r>
                </w:p>
              </w:tc>
            </w:tr>
            <w:tr w:rsidR="004B79FC" w:rsidTr="00E73888">
              <w:trPr>
                <w:trHeight w:val="426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S26</w:t>
                  </w: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Weryfikacja części „dyskusja”, „wnioski”, „piśmiennictwo”, „aneks” (seminarium)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5</w:t>
                  </w:r>
                </w:p>
              </w:tc>
            </w:tr>
            <w:tr w:rsidR="004B79FC" w:rsidTr="00E73888">
              <w:trPr>
                <w:trHeight w:val="135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20</w:t>
                  </w:r>
                </w:p>
              </w:tc>
            </w:tr>
            <w:tr w:rsidR="004B79FC" w:rsidTr="00CD7F4B">
              <w:trPr>
                <w:trHeight w:val="269"/>
              </w:trPr>
              <w:tc>
                <w:tcPr>
                  <w:tcW w:w="562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</w:tcPr>
                <w:p w:rsidR="004B79FC" w:rsidRDefault="004B79FC" w:rsidP="00957EAC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Ogółem</w:t>
                  </w:r>
                </w:p>
              </w:tc>
              <w:tc>
                <w:tcPr>
                  <w:tcW w:w="1276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52" w:type="dxa"/>
                </w:tcPr>
                <w:p w:rsidR="004B79FC" w:rsidRDefault="004B79FC" w:rsidP="00957EAC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b/>
                      <w:i/>
                      <w:color w:val="auto"/>
                      <w:sz w:val="18"/>
                      <w:szCs w:val="18"/>
                    </w:rPr>
                    <w:t>80</w:t>
                  </w:r>
                </w:p>
              </w:tc>
            </w:tr>
          </w:tbl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4B79FC" w:rsidTr="00CD7F4B">
        <w:trPr>
          <w:cantSplit/>
          <w:trHeight w:val="322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FC" w:rsidRDefault="004B79FC" w:rsidP="004B79FC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Przedmiotowe efekty kształcenia (mała, średnia, duża liczba efektów)</w:t>
            </w:r>
          </w:p>
        </w:tc>
      </w:tr>
      <w:tr w:rsidR="004B79FC" w:rsidTr="00CD7F4B">
        <w:trPr>
          <w:cantSplit/>
          <w:trHeight w:val="67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9FC" w:rsidRDefault="004B79FC" w:rsidP="00957EAC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B79FC" w:rsidRPr="00CD7F4B" w:rsidRDefault="004B79FC" w:rsidP="00957EAC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CD7F4B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 w:rsidRPr="00CD7F4B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4B79FC" w:rsidTr="00CD7F4B">
        <w:trPr>
          <w:trHeight w:val="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4B79FC" w:rsidTr="00CD7F4B">
        <w:trPr>
          <w:trHeight w:val="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Posiada wiedzę z zakresu etapów badań naukowych, etapów powstawania pracy dyplomowej, metod badawczych jakościowych i ilościowych wykorzystywanych na potrzeby </w:t>
            </w:r>
            <w:proofErr w:type="spellStart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wych</w:t>
            </w:r>
            <w:proofErr w:type="spellEnd"/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. fiz.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sz w:val="18"/>
                <w:szCs w:val="18"/>
                <w:lang w:eastAsia="en-US"/>
              </w:rPr>
              <w:t>WF_1P</w:t>
            </w: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W25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4B79FC" w:rsidTr="00CD7F4B">
        <w:trPr>
          <w:trHeight w:val="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Style w:val="Bodytext39"/>
                <w:rFonts w:ascii="Arial" w:hAnsi="Arial" w:cs="Arial"/>
                <w:i/>
                <w:iCs/>
                <w:color w:val="auto"/>
                <w:sz w:val="20"/>
                <w:szCs w:val="20"/>
              </w:rPr>
              <w:t>Zna zasady wykorzystania piśmiennictwa do dyskusji wyników badań własnych a także przestrzegania praw autorskich i ochrony baz danych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_W24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M1_W11</w:t>
            </w:r>
          </w:p>
        </w:tc>
      </w:tr>
      <w:tr w:rsidR="004B79FC" w:rsidTr="00CD7F4B">
        <w:trPr>
          <w:trHeight w:val="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B79FC" w:rsidTr="00CD7F4B">
        <w:trPr>
          <w:trHeight w:val="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Potrafi przeprowadzić badania naukowe, opracować je i zinterpretować,  korzystać z nośników informacyjnych w celu uzupełniania i doskonalenia swojej wiedzy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 xml:space="preserve"> _U21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M1_U06</w:t>
            </w:r>
          </w:p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M1_U09</w:t>
            </w:r>
          </w:p>
        </w:tc>
      </w:tr>
      <w:tr w:rsidR="004B79FC" w:rsidTr="00CD7F4B">
        <w:trPr>
          <w:trHeight w:val="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umiejętność poszukiwania piśmiennictwa w różnych bazach danych oraz prawidłowego cytowania i dyskutowania uzyskanych wyników badań własnych, przygotowania prezentacji i przedstawienia jej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 xml:space="preserve"> _U20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M1A_U12</w:t>
            </w:r>
          </w:p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M1A_U13</w:t>
            </w:r>
          </w:p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M12_U08</w:t>
            </w:r>
          </w:p>
        </w:tc>
      </w:tr>
      <w:tr w:rsidR="004B79FC" w:rsidTr="00CD7F4B">
        <w:trPr>
          <w:trHeight w:val="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B79FC" w:rsidTr="00CD7F4B">
        <w:trPr>
          <w:trHeight w:val="5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Wykazuje gotowość do współpracy w zespołach naukowych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B79FC" w:rsidRPr="00662103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+++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 xml:space="preserve"> 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191E35" w:rsidRDefault="004B79FC" w:rsidP="00957EA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1E35">
              <w:rPr>
                <w:rFonts w:ascii="Arial" w:hAnsi="Arial" w:cs="Arial"/>
                <w:color w:val="auto"/>
                <w:sz w:val="18"/>
                <w:szCs w:val="18"/>
              </w:rPr>
              <w:t>M1_KO4</w:t>
            </w:r>
          </w:p>
        </w:tc>
      </w:tr>
    </w:tbl>
    <w:p w:rsidR="004B79FC" w:rsidRPr="00CD7F4B" w:rsidRDefault="004B79FC" w:rsidP="004B79FC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4"/>
        <w:gridCol w:w="1845"/>
        <w:gridCol w:w="1843"/>
        <w:gridCol w:w="1843"/>
      </w:tblGrid>
      <w:tr w:rsidR="004B79FC" w:rsidTr="00CD7F4B">
        <w:trPr>
          <w:trHeight w:val="20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CD7F4B" w:rsidRDefault="004B79FC" w:rsidP="00CD7F4B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4B79FC" w:rsidTr="00CD7F4B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4B79FC" w:rsidTr="00CD7F4B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Semestr III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4B79FC" w:rsidTr="00CD7F4B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S(rozdział 1. – teoretyczny) – od 50%             (10pkt-12pkt)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 (rozdział 1. – teoretyczny) – od 62,5%</w:t>
            </w:r>
          </w:p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(12,5pkt-14,5pkt)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 (rozdział 1. – teoretyczny) – od 75%</w:t>
            </w:r>
          </w:p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(15pkt-16pkt)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S(rozdział 1. – teoretyczny) – od 82,5%</w:t>
            </w:r>
          </w:p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(16,5pkt-17,5pkt)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S(rozdział 1.- teoretyczny) – od 90%</w:t>
            </w:r>
          </w:p>
          <w:p w:rsidR="004B79FC" w:rsidRDefault="004B79FC" w:rsidP="00957EAC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(18pkt-20pkt)</w:t>
            </w:r>
          </w:p>
        </w:tc>
      </w:tr>
      <w:tr w:rsidR="004B79FC" w:rsidTr="00CD7F4B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Semestr IV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79FC" w:rsidTr="00CD7F4B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4B" w:rsidRDefault="004B79FC" w:rsidP="00CD7F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S(rozdział 2. – metodologiczny lub kolejny rozdział w </w:t>
            </w:r>
            <w:r w:rsidR="00CD7F4B">
              <w:rPr>
                <w:rFonts w:ascii="Arial" w:hAnsi="Arial" w:cs="Arial"/>
                <w:color w:val="auto"/>
                <w:sz w:val="20"/>
                <w:szCs w:val="20"/>
              </w:rPr>
              <w:t>pracach poglądowych ) – od 50%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B79FC" w:rsidRDefault="004B79FC" w:rsidP="00CD7F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(10pkt-12pkt)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 (rozdział 2. - metodologiczny lub kolejny rozdział w pracach poglądowych) – od 62,5%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(12,5pkt-14,5pkt)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 (rozdział 2. - metodologiczny lub kolejny rozdział w pracach poglądowych) – od 75%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(15pkt-16pkt)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S(rozdział 2. - metodologiczny lub kolejny rozdział w pracach poglądowych) – od 82,5%</w:t>
            </w:r>
          </w:p>
          <w:p w:rsidR="004B79FC" w:rsidRDefault="004B79FC" w:rsidP="00957EAC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(16,5pkt-17,5pkt)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S(rozdział 2. - metodologiczny lub kolejny rozdział w pracach poglądowych) – od 90%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(18pkt-20pkt)</w:t>
            </w:r>
          </w:p>
        </w:tc>
      </w:tr>
      <w:tr w:rsidR="004B79FC" w:rsidTr="00CD7F4B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Semestr V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79FC" w:rsidTr="00CD7F4B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S(rozdział 3.– wyniki badań lub kolejny rozdział w pracach poglądowych) – od 50%             (10pkt-12pkt)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 (rozdział 3.- wyniki badań lub kolejny rozdział w pracach poglądowych) – od 62,5%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(12,5pkt-14,5pkt)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 (rozdział 3.- wyniki badań lub kolejny rozdział w pracach poglądowych) – od 62,5%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(12,5pkt-14,5pkt)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S(rozdział 3. - wyniki badań lub kolejny rozdział w pracach poglądowych) – od 82,5%</w:t>
            </w:r>
          </w:p>
          <w:p w:rsidR="004B79FC" w:rsidRDefault="004B79FC" w:rsidP="00957EAC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(16,5pkt-17,5pkt)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S(rozdział 3. - wyniki badań lub kolejny rozdział w pracach poglądowych) – od 90%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(18pkt-20pkt)</w:t>
            </w:r>
          </w:p>
        </w:tc>
      </w:tr>
      <w:tr w:rsidR="004B79FC" w:rsidTr="00CD7F4B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Semestr VI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79FC" w:rsidTr="00CD7F4B">
        <w:trPr>
          <w:trHeight w:val="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S(weryfikacja dyskusji, piśmiennictwa, wniosków) – od 50%             (10pkt-12pkt)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 (weryfikacja dyskusji, piśmiennictwa, wniosków) – od 62,5%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(12,5pkt-14,5pkt)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 (weryfikacja dyskusji, piśmiennictwa, wniosków)  – od 75%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(15pkt-16pkt)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 (weryfikacja dyskusji, piśmiennictwa, wniosków) – od 82,5%</w:t>
            </w:r>
          </w:p>
          <w:p w:rsidR="004B79FC" w:rsidRDefault="004B79FC" w:rsidP="00957EAC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(16,5pkt-17,5pkt)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S(weryfikacja dyskusji, piśmiennictwa, wniosków) – od 90%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(18pkt-20pkt)</w:t>
            </w:r>
          </w:p>
        </w:tc>
      </w:tr>
    </w:tbl>
    <w:p w:rsidR="004B79FC" w:rsidRDefault="004B79FC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p w:rsidR="00E73888" w:rsidRPr="00E73888" w:rsidRDefault="00E73888" w:rsidP="004B79FC">
      <w:pPr>
        <w:rPr>
          <w:rFonts w:ascii="Arial" w:hAnsi="Arial" w:cs="Arial"/>
          <w:color w:val="auto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40"/>
        <w:gridCol w:w="1030"/>
        <w:gridCol w:w="1276"/>
        <w:gridCol w:w="1134"/>
        <w:gridCol w:w="1418"/>
        <w:gridCol w:w="992"/>
        <w:gridCol w:w="1134"/>
      </w:tblGrid>
      <w:tr w:rsidR="004B79FC" w:rsidTr="00957EA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Pr="00CD7F4B" w:rsidRDefault="004B79FC" w:rsidP="00CD7F4B">
            <w:pPr>
              <w:numPr>
                <w:ilvl w:val="1"/>
                <w:numId w:val="2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4B79FC" w:rsidTr="0095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Weryfikacja rozdziałów pracy </w:t>
            </w:r>
          </w:p>
        </w:tc>
      </w:tr>
      <w:tr w:rsidR="004B79FC" w:rsidTr="0095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</w:tr>
    </w:tbl>
    <w:p w:rsidR="004B79FC" w:rsidRDefault="004B79FC" w:rsidP="004B79FC">
      <w:pPr>
        <w:rPr>
          <w:rFonts w:ascii="Arial" w:hAnsi="Arial" w:cs="Arial"/>
          <w:color w:val="auto"/>
          <w:sz w:val="16"/>
          <w:szCs w:val="16"/>
        </w:rPr>
      </w:pPr>
    </w:p>
    <w:p w:rsidR="004B79FC" w:rsidRPr="00CD7F4B" w:rsidRDefault="004B79FC" w:rsidP="00CD7F4B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7"/>
        <w:gridCol w:w="1682"/>
        <w:gridCol w:w="1689"/>
      </w:tblGrid>
      <w:tr w:rsidR="004B79FC" w:rsidTr="00957EAC">
        <w:trPr>
          <w:cantSplit/>
        </w:trPr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B79FC" w:rsidTr="00957E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4B79FC" w:rsidRDefault="004B79FC" w:rsidP="00957EA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4B79FC" w:rsidTr="00957EA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B79FC" w:rsidTr="00957EA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seminarium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B79FC" w:rsidTr="00957EA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79FC" w:rsidRDefault="004B79FC" w:rsidP="00E73888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</w:t>
            </w:r>
            <w:r w:rsidR="00E73888">
              <w:rPr>
                <w:rFonts w:ascii="Arial" w:hAnsi="Arial" w:cs="Arial"/>
                <w:i/>
                <w:color w:val="auto"/>
                <w:sz w:val="18"/>
                <w:szCs w:val="18"/>
              </w:rPr>
              <w:t>7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B79FC" w:rsidTr="00957EA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Kwerenda dostępnych źródeł  bibliotecznych i internetowych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E73888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8</w:t>
            </w:r>
            <w:r w:rsidR="004B79FC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B79FC" w:rsidTr="00957EA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Studiowanie literatury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E73888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7</w:t>
            </w:r>
            <w:r w:rsidR="004B79FC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B79FC" w:rsidTr="00957EA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Przeprowadzanie badań empirycznych/wybór i opracowanie materiałów źródłowych do pracy poglądowej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E73888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  <w:r w:rsidR="004B79FC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B79FC" w:rsidTr="00957EA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wyników badań /opracowanie kolejnych rozdziałów pracy poglądowej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E73888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</w:t>
            </w:r>
            <w:r w:rsidR="004B79FC"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B79FC" w:rsidTr="00957EA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ostatecznej wersji pracy dyplomowej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C" w:rsidRDefault="004B79FC" w:rsidP="00957EAC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4B79FC" w:rsidTr="00957EA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79FC" w:rsidRDefault="004B79FC" w:rsidP="00957EAC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79FC" w:rsidRDefault="004B79FC" w:rsidP="00E73888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4</w:t>
            </w:r>
            <w:r w:rsidR="00E7388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79FC" w:rsidRDefault="004B79FC" w:rsidP="00957EAC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4B79FC" w:rsidTr="00957EAC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79FC" w:rsidRDefault="004B79FC" w:rsidP="00957EA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79FC" w:rsidRDefault="00CD7F4B" w:rsidP="00957EA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79FC" w:rsidRDefault="004B79FC" w:rsidP="00957EAC">
            <w:pPr>
              <w:tabs>
                <w:tab w:val="left" w:pos="735"/>
                <w:tab w:val="center" w:pos="810"/>
              </w:tabs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4B79FC" w:rsidRDefault="004B79FC" w:rsidP="004B79FC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20"/>
          <w:szCs w:val="16"/>
        </w:rPr>
      </w:pPr>
    </w:p>
    <w:p w:rsidR="004B79FC" w:rsidRDefault="004B79FC" w:rsidP="004B79FC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4B79FC" w:rsidRDefault="004B79FC" w:rsidP="004B79FC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Przyjmuję do realizacji</w:t>
      </w:r>
      <w:r>
        <w:rPr>
          <w:rFonts w:ascii="Arial" w:hAnsi="Arial" w:cs="Arial"/>
          <w:i/>
          <w:color w:val="auto"/>
          <w:sz w:val="16"/>
          <w:szCs w:val="16"/>
        </w:rPr>
        <w:t xml:space="preserve">    (data i podpisy osób prowadzących przedmiot w danym roku akademickim)</w:t>
      </w:r>
    </w:p>
    <w:p w:rsidR="004B79FC" w:rsidRDefault="004B79FC" w:rsidP="004B79FC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4B79FC" w:rsidRDefault="004B79FC" w:rsidP="004B79FC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</w:p>
    <w:p w:rsidR="004B79FC" w:rsidRDefault="004B79FC" w:rsidP="004B79FC">
      <w:pPr>
        <w:tabs>
          <w:tab w:val="left" w:pos="655"/>
        </w:tabs>
        <w:ind w:right="20"/>
        <w:jc w:val="both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</w:r>
      <w:r>
        <w:rPr>
          <w:rFonts w:ascii="Arial" w:hAnsi="Arial" w:cs="Arial"/>
          <w:i/>
          <w:color w:val="auto"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4B79FC" w:rsidRDefault="004B79FC" w:rsidP="004B79FC">
      <w:pPr>
        <w:rPr>
          <w:rFonts w:ascii="Arial" w:hAnsi="Arial" w:cs="Arial"/>
          <w:color w:val="auto"/>
        </w:rPr>
      </w:pPr>
    </w:p>
    <w:p w:rsidR="004B79FC" w:rsidRDefault="004B79FC" w:rsidP="004B79FC">
      <w:pPr>
        <w:rPr>
          <w:rFonts w:ascii="Arial" w:hAnsi="Arial" w:cs="Arial"/>
          <w:color w:val="auto"/>
        </w:rPr>
      </w:pPr>
    </w:p>
    <w:p w:rsidR="004B79FC" w:rsidRDefault="004B79FC" w:rsidP="004B79FC">
      <w:pPr>
        <w:rPr>
          <w:rFonts w:ascii="Arial" w:hAnsi="Arial" w:cs="Arial"/>
          <w:color w:val="auto"/>
        </w:rPr>
      </w:pPr>
    </w:p>
    <w:p w:rsidR="004B79FC" w:rsidRDefault="004B79FC" w:rsidP="004B79FC">
      <w:pPr>
        <w:rPr>
          <w:rFonts w:ascii="Arial" w:hAnsi="Arial" w:cs="Arial"/>
          <w:color w:val="auto"/>
        </w:rPr>
      </w:pPr>
    </w:p>
    <w:p w:rsidR="004B79FC" w:rsidRDefault="004B79FC" w:rsidP="004B79FC">
      <w:pPr>
        <w:rPr>
          <w:rFonts w:ascii="Arial" w:hAnsi="Arial" w:cs="Arial"/>
          <w:b/>
          <w:color w:val="auto"/>
        </w:rPr>
      </w:pPr>
    </w:p>
    <w:p w:rsidR="004B79FC" w:rsidRDefault="004B79FC" w:rsidP="004B79FC">
      <w:pPr>
        <w:rPr>
          <w:rFonts w:ascii="Arial" w:hAnsi="Arial" w:cs="Arial"/>
          <w:b/>
          <w:color w:val="auto"/>
        </w:rPr>
      </w:pPr>
      <w:bookmarkStart w:id="0" w:name="_GoBack"/>
      <w:bookmarkEnd w:id="0"/>
    </w:p>
    <w:p w:rsidR="004B79FC" w:rsidRDefault="004B79FC" w:rsidP="004B79FC">
      <w:pPr>
        <w:rPr>
          <w:rFonts w:ascii="Arial" w:hAnsi="Arial" w:cs="Arial"/>
          <w:b/>
          <w:color w:val="auto"/>
        </w:rPr>
      </w:pPr>
    </w:p>
    <w:p w:rsidR="004B79FC" w:rsidRDefault="004B79FC" w:rsidP="004B79FC">
      <w:pPr>
        <w:rPr>
          <w:rFonts w:ascii="Arial" w:hAnsi="Arial" w:cs="Arial"/>
          <w:b/>
          <w:color w:val="auto"/>
        </w:rPr>
      </w:pP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2E88"/>
    <w:multiLevelType w:val="multilevel"/>
    <w:tmpl w:val="5A6412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61F58A0"/>
    <w:multiLevelType w:val="multilevel"/>
    <w:tmpl w:val="FA4250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734A3771"/>
    <w:multiLevelType w:val="multilevel"/>
    <w:tmpl w:val="0CAC6A3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FC"/>
    <w:rsid w:val="004B79FC"/>
    <w:rsid w:val="007B0272"/>
    <w:rsid w:val="00C810C8"/>
    <w:rsid w:val="00CD7F4B"/>
    <w:rsid w:val="00E7388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9F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9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79F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customStyle="1" w:styleId="Bodytext3">
    <w:name w:val="Body text (3)"/>
    <w:basedOn w:val="Normalny"/>
    <w:rsid w:val="004B79F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4B7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4B79FC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aliases w:val=" Znak Znak Znak,Znak Znak Znak Znak,Znak Znak Znak1"/>
    <w:basedOn w:val="Domylnaczcionkaakapitu"/>
    <w:link w:val="Tekstpodstawowy"/>
    <w:semiHidden/>
    <w:rsid w:val="004B79FC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Bodytext395pt13">
    <w:name w:val="Body text (3) + 9;5 pt13"/>
    <w:rsid w:val="004B7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">
    <w:name w:val="Body text (3) + 9"/>
    <w:aliases w:val="5 pt26,5 pt,Body text (2) + 10,Bold,5 pt31"/>
    <w:rsid w:val="004B79FC"/>
    <w:rPr>
      <w:rFonts w:ascii="Times New Roman" w:hAnsi="Times New Roman"/>
      <w:spacing w:val="0"/>
      <w:sz w:val="19"/>
    </w:rPr>
  </w:style>
  <w:style w:type="paragraph" w:styleId="Tytu">
    <w:name w:val="Title"/>
    <w:basedOn w:val="Normalny"/>
    <w:link w:val="TytuZnak"/>
    <w:qFormat/>
    <w:rsid w:val="004B79FC"/>
    <w:pPr>
      <w:jc w:val="center"/>
    </w:pPr>
    <w:rPr>
      <w:rFonts w:ascii="Times New Roman" w:hAnsi="Times New Roman" w:cs="Times New Roman"/>
      <w:b/>
      <w:color w:val="auto"/>
      <w:sz w:val="20"/>
      <w:lang w:val="x-none"/>
    </w:rPr>
  </w:style>
  <w:style w:type="character" w:customStyle="1" w:styleId="TytuZnak">
    <w:name w:val="Tytuł Znak"/>
    <w:basedOn w:val="Domylnaczcionkaakapitu"/>
    <w:link w:val="Tytu"/>
    <w:rsid w:val="004B79FC"/>
    <w:rPr>
      <w:rFonts w:ascii="Times New Roman" w:eastAsia="Arial Unicode MS" w:hAnsi="Times New Roman" w:cs="Times New Roman"/>
      <w:b/>
      <w:sz w:val="20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9FC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9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79F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pl-PL"/>
    </w:rPr>
  </w:style>
  <w:style w:type="paragraph" w:customStyle="1" w:styleId="Bodytext3">
    <w:name w:val="Body text (3)"/>
    <w:basedOn w:val="Normalny"/>
    <w:rsid w:val="004B79F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character" w:customStyle="1" w:styleId="Bodytext395pt">
    <w:name w:val="Body text (3) + 9;5 pt"/>
    <w:rsid w:val="004B7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4B79FC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aliases w:val=" Znak Znak Znak,Znak Znak Znak Znak,Znak Znak Znak1"/>
    <w:basedOn w:val="Domylnaczcionkaakapitu"/>
    <w:link w:val="Tekstpodstawowy"/>
    <w:semiHidden/>
    <w:rsid w:val="004B79FC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Bodytext395pt13">
    <w:name w:val="Body text (3) + 9;5 pt13"/>
    <w:rsid w:val="004B7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">
    <w:name w:val="Body text (3) + 9"/>
    <w:aliases w:val="5 pt26,5 pt,Body text (2) + 10,Bold,5 pt31"/>
    <w:rsid w:val="004B79FC"/>
    <w:rPr>
      <w:rFonts w:ascii="Times New Roman" w:hAnsi="Times New Roman"/>
      <w:spacing w:val="0"/>
      <w:sz w:val="19"/>
    </w:rPr>
  </w:style>
  <w:style w:type="paragraph" w:styleId="Tytu">
    <w:name w:val="Title"/>
    <w:basedOn w:val="Normalny"/>
    <w:link w:val="TytuZnak"/>
    <w:qFormat/>
    <w:rsid w:val="004B79FC"/>
    <w:pPr>
      <w:jc w:val="center"/>
    </w:pPr>
    <w:rPr>
      <w:rFonts w:ascii="Times New Roman" w:hAnsi="Times New Roman" w:cs="Times New Roman"/>
      <w:b/>
      <w:color w:val="auto"/>
      <w:sz w:val="20"/>
      <w:lang w:val="x-none"/>
    </w:rPr>
  </w:style>
  <w:style w:type="character" w:customStyle="1" w:styleId="TytuZnak">
    <w:name w:val="Tytuł Znak"/>
    <w:basedOn w:val="Domylnaczcionkaakapitu"/>
    <w:link w:val="Tytu"/>
    <w:rsid w:val="004B79FC"/>
    <w:rPr>
      <w:rFonts w:ascii="Times New Roman" w:eastAsia="Arial Unicode MS" w:hAnsi="Times New Roman" w:cs="Times New Roman"/>
      <w:b/>
      <w:sz w:val="20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EB47-4A23-4A10-A283-DDB08472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1473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2016-11-08T12:53:00Z</dcterms:created>
  <dcterms:modified xsi:type="dcterms:W3CDTF">2016-11-09T09:11:00Z</dcterms:modified>
</cp:coreProperties>
</file>